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Угольная диета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Похудение - это главная цель некоторых женщин и девушек. И с каждым разом все больше методов, которые способствуют достижению этой цели. Но некоторых продолжают интересовать древние методы похудения, как так они более эффективные и проверены годами. Все думают, что если кушать меньше и исключить почти все главные ингредиенты питания, то можно сразу похудеть, но не задумываются о том, что перестают поступать в организм витамины и элементы, которые нужны для нормального его функционирования. Поэтому ещё давным-давно была разработана угольная диета, которая работает за принципом “пылесоса” и выводит все токсические вещества с вашего организма.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Суть угольной диеты, полезные свойства, главные правила и преимущества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Благодаря активированному углю очищается организм, что является составной частью любой диеты, так как после очищения пища усваивается намного лучше, вес уменьшается достаточно быстрее и эффектней. Активированный уголь относится к препаратам группы сорбенты. Это значит, что он всасывает в себя токсины и выводит их из организма, очищает желудок от масс, которые накопились в процессе пищеварения. Результат диеты в том, что вес уходит за счет выведения шлаков, а не жира. И вследствие чего улучшается процесс обмена веществ и на переваривание пищи нужно больше энергии, а она как раз таки берется с жировых отложений.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правильно питаться и во время приема пищи принимать активированный уголь, то можно похудеть до 3-4 кг за неделю, зависит от физиологии человека. Суть диеты в том, что нужно каждый день в течение 5-10 дней пить активированный уголь, запивая стаканом воды. Доза для каждого человека своя - рассчитывается 1 таблетка на 10 кг веса (если вес 70 кг, то это значит что нужно пить 7 таблеток). Таблетки можно принимать за один раз все, или делить на несколько приемов если их 8 и больше. Если делить на несколько приемов, то нужно пить за час до еды.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Существуют правила, которые следует соблюдать в течение всей диеты. К ним относятся:</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Прежде чем воспользоваться диетой нужно проконсультироваться с диетологом;</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Диетой хорошо воспользоваться, когда у вас повышен холестерин или после сильного переедания;</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Соблюдать рацион;</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Питание должно включать большое количество свежих соков (без сахара) и фруктов (выбираем по сезону);</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Также главными блюдами диеты должны быть: рыбка, нежирное мясо, салаты со свежих овощей, супы, каши, вареные овощи;</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Обязательно нужно уменьшить количество употребляемых сладостей, а именно: вареники, мучное, мороженое, торты, мармелад;</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Исключить соленную и жирную пищу (селедка, соусы, маринованные грибы, специи, соленые орешки, жирный творог, колбаски, картофель фри);</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Во время диеты рекомендуется заниматься утренними пробежками и занятиями в тренажерном зале, это позволит укрепить и привести мышцы в тонус;</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Нельзя садиться на диету во время лечения другими медикаментами.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Разновидности угольной диеты и особенности меню</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Существует два главных вида угольной диеты, которые отличаются друг от друга длительностью диеты, характером рациона и количеством активированного угля, которое нужно употребить в течение дня. Во время диеты нужно пить воду в большом количестве без газа, чай и кофе без сахара и сливок, употреблять продукты те, которые содержат больше белка, так как он может использоваться в качестве энергии и не откладываться в качестве жира.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Разновидности угольной диеты</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u w:val="single"/>
          <w:rtl w:val="0"/>
        </w:rPr>
        <w:t xml:space="preserve">Угольная диета на неделю.</w:t>
      </w:r>
      <w:r w:rsidDel="00000000" w:rsidR="00000000" w:rsidRPr="00000000">
        <w:rPr>
          <w:rFonts w:ascii="Times New Roman" w:cs="Times New Roman" w:eastAsia="Times New Roman" w:hAnsi="Times New Roman"/>
          <w:color w:val="212121"/>
          <w:sz w:val="24"/>
          <w:szCs w:val="24"/>
          <w:highlight w:val="white"/>
          <w:rtl w:val="0"/>
        </w:rPr>
        <w:t xml:space="preserve"> Суть диеты в приеме активированного угля в количестве десяти таблеток, их нужно разделить на три приема и принимать за один час до трапезы. </w:t>
        <w:br w:type="textWrapping"/>
        <w:t xml:space="preserve">Меню на неделю.</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Понедельник.</w:t>
      </w:r>
      <w:r w:rsidDel="00000000" w:rsidR="00000000" w:rsidRPr="00000000">
        <w:rPr>
          <w:rFonts w:ascii="Times New Roman" w:cs="Times New Roman" w:eastAsia="Times New Roman" w:hAnsi="Times New Roman"/>
          <w:color w:val="212121"/>
          <w:sz w:val="24"/>
          <w:szCs w:val="24"/>
          <w:highlight w:val="white"/>
          <w:rtl w:val="0"/>
        </w:rPr>
        <w:br w:type="textWrapping"/>
        <w:t xml:space="preserve">Завтракаем - низкокалорийным сыром и пьем зеленый чай. Перед приемом пищи принимаем три таблетки активированного угля за час.</w:t>
        <w:br w:type="textWrapping"/>
        <w:t xml:space="preserve">Обедаем - пьем четыре таблетки активированного угля и через часик кушаем 150 грамм гречки и стакан кефира. </w:t>
        <w:br w:type="textWrapping"/>
        <w:t xml:space="preserve">Ужинаем - прием таблеток в количестве трех штук, салатик из фруктов. </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Вторник.</w:t>
      </w:r>
      <w:r w:rsidDel="00000000" w:rsidR="00000000" w:rsidRPr="00000000">
        <w:rPr>
          <w:rFonts w:ascii="Times New Roman" w:cs="Times New Roman" w:eastAsia="Times New Roman" w:hAnsi="Times New Roman"/>
          <w:color w:val="212121"/>
          <w:sz w:val="24"/>
          <w:szCs w:val="24"/>
          <w:highlight w:val="white"/>
          <w:rtl w:val="0"/>
        </w:rPr>
        <w:br w:type="textWrapping"/>
        <w:t xml:space="preserve">Завтракаем - за час до приема пищи выпиваем таблетки. Кушаем тост с сыром и чашка зеленого чая.</w:t>
        <w:br w:type="textWrapping"/>
        <w:t xml:space="preserve">Обедаем - выпиваем таблетки (за час до еды). Готовим и кушаем рагу из сезонных овощей.</w:t>
        <w:br w:type="textWrapping"/>
        <w:t xml:space="preserve">Ужин - выпиваем таблетки за часик до приема пищи, готовим салат из вареного яйца, вареной курицы и овощей (порция 150 грамм).</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Среда.</w:t>
      </w:r>
      <w:r w:rsidDel="00000000" w:rsidR="00000000" w:rsidRPr="00000000">
        <w:rPr>
          <w:rFonts w:ascii="Times New Roman" w:cs="Times New Roman" w:eastAsia="Times New Roman" w:hAnsi="Times New Roman"/>
          <w:color w:val="212121"/>
          <w:sz w:val="24"/>
          <w:szCs w:val="24"/>
          <w:highlight w:val="white"/>
          <w:rtl w:val="0"/>
        </w:rPr>
        <w:br w:type="textWrapping"/>
        <w:t xml:space="preserve">Завтракаем - как всегда начинаем из таблеток. Через часик пьем чай с бутербродом (масло и твердый низкокалорийный сыр). </w:t>
        <w:br w:type="textWrapping"/>
        <w:t xml:space="preserve">Обедаем - пьем таблетки, через час кушаем приготовленный рис с овощами на пару.</w:t>
        <w:br w:type="textWrapping"/>
        <w:t xml:space="preserve">Ужинаем - принимаем таблетки, через час кушаем два вареных картофеля и выпиваем три стакана томатного сока.</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Четверг.</w:t>
      </w:r>
      <w:r w:rsidDel="00000000" w:rsidR="00000000" w:rsidRPr="00000000">
        <w:rPr>
          <w:rFonts w:ascii="Times New Roman" w:cs="Times New Roman" w:eastAsia="Times New Roman" w:hAnsi="Times New Roman"/>
          <w:color w:val="212121"/>
          <w:sz w:val="24"/>
          <w:szCs w:val="24"/>
          <w:highlight w:val="white"/>
          <w:rtl w:val="0"/>
        </w:rPr>
        <w:br w:type="textWrapping"/>
        <w:t xml:space="preserve">Завтракаем - как обычно начинается с таблеток за час до приема пищи. Пьем зеленый чай с сырным тостом.</w:t>
        <w:br w:type="textWrapping"/>
        <w:t xml:space="preserve">Обедаем - таблетки за час до еды, вареная гречка с кефиром (порция 200 грамм).</w:t>
        <w:br w:type="textWrapping"/>
        <w:t xml:space="preserve">Ужинаем - салат из свежих овощей и стакан апельсинового сока, перед этим за часик принимаем три таблетки активированного угля.</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Пятница.</w:t>
      </w:r>
      <w:r w:rsidDel="00000000" w:rsidR="00000000" w:rsidRPr="00000000">
        <w:rPr>
          <w:rFonts w:ascii="Times New Roman" w:cs="Times New Roman" w:eastAsia="Times New Roman" w:hAnsi="Times New Roman"/>
          <w:color w:val="212121"/>
          <w:sz w:val="24"/>
          <w:szCs w:val="24"/>
          <w:highlight w:val="white"/>
          <w:rtl w:val="0"/>
        </w:rPr>
        <w:t xml:space="preserve"> </w:t>
        <w:br w:type="textWrapping"/>
        <w:t xml:space="preserve">Завтракаем - как и в другие дни. Рацион такой же.</w:t>
        <w:br w:type="textWrapping"/>
        <w:t xml:space="preserve">Обедаем - принимаем таблетки за час до еды (4 штуки). Кушаем отварную рыбку с огурцами.</w:t>
        <w:br w:type="textWrapping"/>
        <w:t xml:space="preserve">Ужинаем - принимаем таблетки, готовим салат из фруктов (яблоки, апельсин и заливаем обезжиренным йогуртом без добавок).</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Суббота.</w:t>
      </w:r>
      <w:r w:rsidDel="00000000" w:rsidR="00000000" w:rsidRPr="00000000">
        <w:rPr>
          <w:rFonts w:ascii="Times New Roman" w:cs="Times New Roman" w:eastAsia="Times New Roman" w:hAnsi="Times New Roman"/>
          <w:color w:val="212121"/>
          <w:sz w:val="24"/>
          <w:szCs w:val="24"/>
          <w:highlight w:val="white"/>
          <w:rtl w:val="0"/>
        </w:rPr>
        <w:br w:type="textWrapping"/>
        <w:t xml:space="preserve">Завтракаем - повторяем рацион прежних дней. Не забываем выпить таблетки. </w:t>
        <w:br w:type="textWrapping"/>
        <w:t xml:space="preserve">Обедаем - нежирный творог и несколько стаканов гранатового сока (за час до еды пьем таблетки).</w:t>
        <w:br w:type="textWrapping"/>
        <w:t xml:space="preserve">Ужинаем - готовим пюре из яблока и морковки, нельзя сахарить. Пьем травяной чай (не забываем пить таблетки).</w:t>
        <w:br w:type="textWrapping"/>
      </w:r>
      <w:r w:rsidDel="00000000" w:rsidR="00000000" w:rsidRPr="00000000">
        <w:rPr>
          <w:rFonts w:ascii="Times New Roman" w:cs="Times New Roman" w:eastAsia="Times New Roman" w:hAnsi="Times New Roman"/>
          <w:i w:val="1"/>
          <w:color w:val="212121"/>
          <w:sz w:val="24"/>
          <w:szCs w:val="24"/>
          <w:highlight w:val="white"/>
          <w:rtl w:val="0"/>
        </w:rPr>
        <w:t xml:space="preserve">Воскресенье.</w:t>
      </w:r>
      <w:r w:rsidDel="00000000" w:rsidR="00000000" w:rsidRPr="00000000">
        <w:rPr>
          <w:rFonts w:ascii="Times New Roman" w:cs="Times New Roman" w:eastAsia="Times New Roman" w:hAnsi="Times New Roman"/>
          <w:color w:val="212121"/>
          <w:sz w:val="24"/>
          <w:szCs w:val="24"/>
          <w:highlight w:val="white"/>
          <w:rtl w:val="0"/>
        </w:rPr>
        <w:br w:type="textWrapping"/>
        <w:t xml:space="preserve">Завтракаем - повторяем завтрак.</w:t>
        <w:br w:type="textWrapping"/>
        <w:t xml:space="preserve">Обедаем - тушеными овощами и перед этим пьем таблетки.</w:t>
        <w:br w:type="textWrapping"/>
        <w:t xml:space="preserve">Ужинаем - едим фрукты и пьем фреш (не забываем про таблетки).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u w:val="single"/>
          <w:rtl w:val="0"/>
        </w:rPr>
        <w:t xml:space="preserve">Угольная диета на десять дней</w:t>
      </w:r>
      <w:r w:rsidDel="00000000" w:rsidR="00000000" w:rsidRPr="00000000">
        <w:rPr>
          <w:rFonts w:ascii="Times New Roman" w:cs="Times New Roman" w:eastAsia="Times New Roman" w:hAnsi="Times New Roman"/>
          <w:color w:val="212121"/>
          <w:sz w:val="24"/>
          <w:szCs w:val="24"/>
          <w:highlight w:val="white"/>
          <w:rtl w:val="0"/>
        </w:rPr>
        <w:t xml:space="preserve">. Суть диеты в том, что нужно пить активированный уголь увеличивая в количестве с каждым днем. В первый день нужно выпить три таблетки. Во второй - четыре, с каждым днем увеличивать по одной таблетке до того момента, пока не станет равна 1 таблетка - 10 кг массы тела (например, если ваш вес 60 кг, значит нужно пить 6 таблеток, и когда в четвертый день диеты ваша доза активированного угля получится 6 таблеток, то нужно продолжать пить в этом же количестве до конца диеты). Во время еды нужно питаться правильно, пить много воды. Меню питания примерное такое же, как и при десятидневной угольной диете.</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u w:val="single"/>
          <w:rtl w:val="0"/>
        </w:rPr>
        <w:t xml:space="preserve">Классическая угольная диета.</w:t>
      </w:r>
      <w:r w:rsidDel="00000000" w:rsidR="00000000" w:rsidRPr="00000000">
        <w:rPr>
          <w:rFonts w:ascii="Times New Roman" w:cs="Times New Roman" w:eastAsia="Times New Roman" w:hAnsi="Times New Roman"/>
          <w:color w:val="212121"/>
          <w:sz w:val="24"/>
          <w:szCs w:val="24"/>
          <w:highlight w:val="white"/>
          <w:rtl w:val="0"/>
        </w:rPr>
        <w:t xml:space="preserve"> Суть диеты - каждый день нужно пить активированный уголь рассчитан одна таблетка на десять килограмм веса. Принимать перед приемом пищи (обеда) за один час. Во время диеты нельзя кушать жареные продукты, жирные блюда, сладости и соленое, мучное. Рацион должен состоять из большого количества овощей, фруктов, каш, нежирного мяса и нужно пить воду без газа в большом количестве.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Как выходить из угольной диеты</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Выход из диеты заключается в отмене принятия активированного угля. Также нужно продолжать кушать дробно и исключить те же продукты (жирная, сладкая, жареная пища). Продолжаем пить воду (обычную, чистую, без газа, до двух литров на день). Нужно заниматься спортом, для того чтобы сохранить результат, подтянуть тело, сделать его рельефным и придать ухоженного спортивного вида. Рекомендуется посещать бассейны, сауны, бани. Для того чтобы устранить недостатки тела (растяжки, целлюлит) нужно сделать массаж тела, чтобы вернуть в тонус кожу и мышцы. Для оздоровления организма подойдут утреннее пробежки в комплексе с контрастным душем.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Недостатки угольной диеты и противопоказания</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Недостаток угольной диеты - длительное применение активированного угля приводит к тому, что стенки желудка прекращают сокращаться и как следствие этого - диарея, запоры и другие расстройства со стороны ЖКТ. Нельзя пользоваться диетой, если вы принимаете другие медикаменты, так как это снизит их действие. Также возможны следующие побочные эффекты после принятия этих таблеток: возможно понижения давления (в таком случае нужно пить утром кофе); может возникать гиповитаминоз (для того чтобы его не было, нужно пить комплекс витаминов течение всей диеты); в связи с принятием таблеток, плохо всасываться кальций, жиры, белки. </w:t>
        <w:br w:type="textWrapping"/>
        <w:t xml:space="preserve">Противопоказания:</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Заболевания со стороны ЖКТ (колит, гастрит, язвенная болезнь);</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Беременность и период лактации;</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Прием противозачаточных таблеток;</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Проблемы с процессом пищеварения;</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Пониженная кислотность желудочного сока;</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Кровотечения в желудке;</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Дети;</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jc w:val="both"/>
        <w:rPr>
          <w:rFonts w:ascii="Times New Roman" w:cs="Times New Roman" w:eastAsia="Times New Roman" w:hAnsi="Times New Roman"/>
          <w:color w:val="212121"/>
          <w:sz w:val="24"/>
          <w:szCs w:val="24"/>
          <w:highlight w:val="white"/>
          <w:u w:val="none"/>
        </w:rPr>
      </w:pPr>
      <w:r w:rsidDel="00000000" w:rsidR="00000000" w:rsidRPr="00000000">
        <w:rPr>
          <w:rFonts w:ascii="Times New Roman" w:cs="Times New Roman" w:eastAsia="Times New Roman" w:hAnsi="Times New Roman"/>
          <w:color w:val="212121"/>
          <w:sz w:val="24"/>
          <w:szCs w:val="24"/>
          <w:highlight w:val="white"/>
          <w:rtl w:val="0"/>
        </w:rPr>
        <w:t xml:space="preserve">Люди пожилого возраста.</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